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 民商法学院团委获评2017年度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“全国五四红旗团委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五四青年节来临之际，共青团中央发布表彰决定，西南政法大学民商法学院团委荣获2017年度“全国五四红旗团委”的称号。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“全国五四红旗团委”是团中央授予基层团组织的最高荣誉，获奖者从近年来获得“全国五四红旗团委创建单位”称号的团组织中择优评选。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</w:rPr>
        <w:t>在学校党委和上级团组织的领导下，在学校各职能部门和广大师生的关心与支持下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聚焦“学习总书记讲话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做合格共青团员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教育实践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院涌现出全国优秀共青团员洪森、全国自强之星提名奖、全国活力团总支、全国“挑战杯”创业计划竞赛银奖、全国“理律杯”辩论赛亚军等一批优秀团员青年个人和团队。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在“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以理想信念教育为引领，以德智班团一体化建设为抓手，培养团员青年的自我成长能力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的工作思路下，我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院团委形成了完整的工作体系，有影响力的工作品牌，取得了良好的社会反响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2014-2017年，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我院获得国家级奖项1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其中，一等奖一项、二等奖四项、三等奖四项；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重庆市级奖项20余项，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包含特等奖一项、一等奖一项、二等奖四项，并于2017年获评“重庆市五四红旗团委”；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区级奖项和校级奖项多项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在学校共青团考评中连年拔得头筹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最终我院团委从全国几万个基层团委，数十万个团支部中脱颖而出，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获评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2017年度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/>
        </w:rPr>
        <w:t>全国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五四红旗团委”。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此次获评“全国五四红旗团委”，是对我院团委工作的肯定和鞭策，也是对我院青年的激励和鼓舞。民商团委将继续以习近平新时代中国特色社会主义思想为指引，</w:t>
      </w:r>
      <w:r>
        <w:rPr>
          <w:rFonts w:hint="eastAsia" w:ascii="仿宋" w:hAnsi="仿宋" w:eastAsia="仿宋" w:cs="仿宋"/>
          <w:sz w:val="28"/>
          <w:szCs w:val="28"/>
        </w:rPr>
        <w:t>为学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sz w:val="28"/>
          <w:szCs w:val="28"/>
        </w:rPr>
        <w:t>事业的进步和青年学生发展做出新贡献！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文：许汶钰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8257C"/>
    <w:rsid w:val="3A4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612</Words>
  <Characters>634</Characters>
  <Paragraphs>4</Paragraphs>
  <TotalTime>5</TotalTime>
  <ScaleCrop>false</ScaleCrop>
  <LinksUpToDate>false</LinksUpToDate>
  <CharactersWithSpaces>636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以后ウ</cp:lastModifiedBy>
  <dcterms:modified xsi:type="dcterms:W3CDTF">2018-05-04T05:07:48Z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